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A0F" w:rsidRPr="00132A0F" w:rsidRDefault="00132A0F" w:rsidP="00132A0F">
      <w:pPr>
        <w:shd w:val="clear" w:color="auto" w:fill="FFFFFF"/>
        <w:spacing w:before="161" w:after="161" w:line="240" w:lineRule="auto"/>
        <w:ind w:left="375"/>
        <w:jc w:val="center"/>
        <w:outlineLvl w:val="0"/>
        <w:rPr>
          <w:rFonts w:ascii="Times New Roman" w:eastAsia="Times New Roman" w:hAnsi="Times New Roman" w:cs="Times New Roman"/>
          <w:b/>
          <w:bCs/>
          <w:color w:val="22272F"/>
          <w:kern w:val="36"/>
          <w:sz w:val="28"/>
          <w:szCs w:val="28"/>
          <w:lang w:eastAsia="ru-RU"/>
        </w:rPr>
      </w:pPr>
      <w:r w:rsidRPr="00132A0F">
        <w:rPr>
          <w:rFonts w:ascii="Times New Roman" w:eastAsia="Times New Roman" w:hAnsi="Times New Roman" w:cs="Times New Roman"/>
          <w:b/>
          <w:bCs/>
          <w:color w:val="22272F"/>
          <w:kern w:val="36"/>
          <w:sz w:val="28"/>
          <w:szCs w:val="28"/>
          <w:lang w:eastAsia="ru-RU"/>
        </w:rPr>
        <w:t>Выписка из перечня измерений, относящихся к сфере государственного</w:t>
      </w:r>
      <w:bookmarkStart w:id="0" w:name="_GoBack"/>
      <w:bookmarkEnd w:id="0"/>
      <w:r w:rsidRPr="00132A0F">
        <w:rPr>
          <w:rFonts w:ascii="Times New Roman" w:eastAsia="Times New Roman" w:hAnsi="Times New Roman" w:cs="Times New Roman"/>
          <w:b/>
          <w:bCs/>
          <w:color w:val="22272F"/>
          <w:kern w:val="36"/>
          <w:sz w:val="28"/>
          <w:szCs w:val="28"/>
          <w:lang w:eastAsia="ru-RU"/>
        </w:rPr>
        <w:t xml:space="preserve"> регулирования обеспечения единства измерений </w:t>
      </w:r>
      <w:r w:rsidRPr="00132A0F">
        <w:rPr>
          <w:rFonts w:ascii="Times New Roman" w:eastAsia="Times New Roman" w:hAnsi="Times New Roman" w:cs="Times New Roman"/>
          <w:b/>
          <w:bCs/>
          <w:color w:val="22272F"/>
          <w:kern w:val="36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22272F"/>
          <w:kern w:val="36"/>
          <w:sz w:val="28"/>
          <w:szCs w:val="28"/>
          <w:lang w:eastAsia="ru-RU"/>
        </w:rPr>
        <w:t>(</w:t>
      </w:r>
      <w:r w:rsidRPr="00132A0F">
        <w:rPr>
          <w:rFonts w:ascii="Times New Roman" w:eastAsia="Times New Roman" w:hAnsi="Times New Roman" w:cs="Times New Roman"/>
          <w:b/>
          <w:bCs/>
          <w:color w:val="22272F"/>
          <w:kern w:val="36"/>
          <w:sz w:val="28"/>
          <w:szCs w:val="28"/>
          <w:lang w:eastAsia="ru-RU"/>
        </w:rPr>
        <w:t xml:space="preserve">Постановление Правительства РФ от 16 ноября 2020 г. N 1847 </w:t>
      </w:r>
      <w:r>
        <w:rPr>
          <w:rFonts w:ascii="Times New Roman" w:eastAsia="Times New Roman" w:hAnsi="Times New Roman" w:cs="Times New Roman"/>
          <w:b/>
          <w:bCs/>
          <w:color w:val="22272F"/>
          <w:kern w:val="36"/>
          <w:sz w:val="28"/>
          <w:szCs w:val="28"/>
          <w:lang w:eastAsia="ru-RU"/>
        </w:rPr>
        <w:br/>
      </w:r>
      <w:r w:rsidRPr="00132A0F">
        <w:rPr>
          <w:rFonts w:ascii="Times New Roman" w:eastAsia="Times New Roman" w:hAnsi="Times New Roman" w:cs="Times New Roman"/>
          <w:b/>
          <w:bCs/>
          <w:color w:val="22272F"/>
          <w:kern w:val="36"/>
          <w:sz w:val="28"/>
          <w:szCs w:val="28"/>
          <w:lang w:eastAsia="ru-RU"/>
        </w:rPr>
        <w:t>"Об утверждении перечня измерений, относящихся к сфере государственного регулирования обеспечения единства измерений"</w:t>
      </w:r>
      <w:r>
        <w:rPr>
          <w:rFonts w:ascii="Times New Roman" w:eastAsia="Times New Roman" w:hAnsi="Times New Roman" w:cs="Times New Roman"/>
          <w:b/>
          <w:bCs/>
          <w:color w:val="22272F"/>
          <w:kern w:val="36"/>
          <w:sz w:val="28"/>
          <w:szCs w:val="28"/>
          <w:lang w:eastAsia="ru-RU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3969"/>
        <w:gridCol w:w="2693"/>
        <w:gridCol w:w="2262"/>
      </w:tblGrid>
      <w:tr w:rsidR="00132A0F" w:rsidRPr="0078241A" w:rsidTr="00132A0F">
        <w:tc>
          <w:tcPr>
            <w:tcW w:w="4673" w:type="dxa"/>
            <w:gridSpan w:val="2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вида измерения</w:t>
            </w:r>
          </w:p>
        </w:tc>
        <w:tc>
          <w:tcPr>
            <w:tcW w:w="4955" w:type="dxa"/>
            <w:gridSpan w:val="2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Обязательные метрологические требования к измерениям</w:t>
            </w:r>
          </w:p>
        </w:tc>
      </w:tr>
      <w:tr w:rsidR="00132A0F" w:rsidRPr="0078241A" w:rsidTr="009B4111">
        <w:tc>
          <w:tcPr>
            <w:tcW w:w="4673" w:type="dxa"/>
            <w:gridSpan w:val="2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диапазон измерений</w:t>
            </w:r>
          </w:p>
        </w:tc>
        <w:tc>
          <w:tcPr>
            <w:tcW w:w="2262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пределы допускаемой погрешности измерений</w:t>
            </w:r>
          </w:p>
        </w:tc>
      </w:tr>
      <w:tr w:rsidR="00132A0F" w:rsidRPr="0078241A" w:rsidTr="00132A0F">
        <w:tc>
          <w:tcPr>
            <w:tcW w:w="9628" w:type="dxa"/>
            <w:gridSpan w:val="4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1. Измерения при осуществлении деятельности в области здравоохранения</w:t>
            </w:r>
          </w:p>
        </w:tc>
      </w:tr>
      <w:tr w:rsidR="00132A0F" w:rsidRPr="0078241A" w:rsidTr="009B4111">
        <w:tc>
          <w:tcPr>
            <w:tcW w:w="704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969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температуры тела человека контактным методом</w:t>
            </w:r>
          </w:p>
        </w:tc>
        <w:tc>
          <w:tcPr>
            <w:tcW w:w="2693" w:type="dxa"/>
            <w:shd w:val="clear" w:color="auto" w:fill="FFFFFF"/>
            <w:hideMark/>
          </w:tcPr>
          <w:p w:rsidR="00132A0F" w:rsidRPr="00132A0F" w:rsidRDefault="00132A0F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32 до 42°C вкл.</w:t>
            </w:r>
          </w:p>
        </w:tc>
        <w:tc>
          <w:tcPr>
            <w:tcW w:w="2262" w:type="dxa"/>
            <w:shd w:val="clear" w:color="auto" w:fill="FFFFFF"/>
            <w:hideMark/>
          </w:tcPr>
          <w:p w:rsidR="00132A0F" w:rsidRPr="00132A0F" w:rsidRDefault="009956EC" w:rsidP="003B270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±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0,1°C</w:t>
            </w:r>
          </w:p>
        </w:tc>
      </w:tr>
      <w:tr w:rsidR="00132A0F" w:rsidRPr="0078241A" w:rsidTr="009B4111">
        <w:tc>
          <w:tcPr>
            <w:tcW w:w="704" w:type="dxa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969" w:type="dxa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веса (массы) человека</w:t>
            </w:r>
          </w:p>
        </w:tc>
        <w:tc>
          <w:tcPr>
            <w:tcW w:w="2693" w:type="dxa"/>
            <w:shd w:val="clear" w:color="auto" w:fill="FFFFFF"/>
            <w:hideMark/>
          </w:tcPr>
          <w:p w:rsidR="00132A0F" w:rsidRPr="00132A0F" w:rsidRDefault="00132A0F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0,5 до 15 кг вкл.</w:t>
            </w:r>
          </w:p>
        </w:tc>
        <w:tc>
          <w:tcPr>
            <w:tcW w:w="2262" w:type="dxa"/>
            <w:shd w:val="clear" w:color="auto" w:fill="FFFFFF"/>
            <w:hideMark/>
          </w:tcPr>
          <w:p w:rsidR="00132A0F" w:rsidRPr="00132A0F" w:rsidRDefault="009956EC" w:rsidP="003B270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±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0,01 кг</w:t>
            </w:r>
          </w:p>
        </w:tc>
      </w:tr>
      <w:tr w:rsidR="00132A0F" w:rsidRPr="0078241A" w:rsidTr="009B4111">
        <w:tc>
          <w:tcPr>
            <w:tcW w:w="704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FFFFFF"/>
            <w:hideMark/>
          </w:tcPr>
          <w:p w:rsidR="00132A0F" w:rsidRPr="00132A0F" w:rsidRDefault="00132A0F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свыше 15 до 150 кг</w:t>
            </w:r>
          </w:p>
        </w:tc>
        <w:tc>
          <w:tcPr>
            <w:tcW w:w="2262" w:type="dxa"/>
            <w:shd w:val="clear" w:color="auto" w:fill="FFFFFF"/>
            <w:hideMark/>
          </w:tcPr>
          <w:p w:rsidR="00132A0F" w:rsidRPr="00132A0F" w:rsidRDefault="009956EC" w:rsidP="003B270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±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0,1 кг</w:t>
            </w:r>
          </w:p>
        </w:tc>
      </w:tr>
      <w:tr w:rsidR="00132A0F" w:rsidRPr="0078241A" w:rsidTr="009B4111">
        <w:tc>
          <w:tcPr>
            <w:tcW w:w="704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969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роста человека</w:t>
            </w:r>
          </w:p>
        </w:tc>
        <w:tc>
          <w:tcPr>
            <w:tcW w:w="2693" w:type="dxa"/>
            <w:shd w:val="clear" w:color="auto" w:fill="FFFFFF"/>
            <w:hideMark/>
          </w:tcPr>
          <w:p w:rsidR="00132A0F" w:rsidRPr="00132A0F" w:rsidRDefault="00132A0F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300 до 2000 мм</w:t>
            </w:r>
          </w:p>
        </w:tc>
        <w:tc>
          <w:tcPr>
            <w:tcW w:w="2262" w:type="dxa"/>
            <w:shd w:val="clear" w:color="auto" w:fill="FFFFFF"/>
            <w:hideMark/>
          </w:tcPr>
          <w:p w:rsidR="00132A0F" w:rsidRPr="00132A0F" w:rsidRDefault="009956EC" w:rsidP="003B270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±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 мм</w:t>
            </w:r>
          </w:p>
        </w:tc>
      </w:tr>
      <w:tr w:rsidR="00132A0F" w:rsidRPr="0078241A" w:rsidTr="009B4111">
        <w:tc>
          <w:tcPr>
            <w:tcW w:w="704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969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силы, развиваемой какой-либо группой мышц человека</w:t>
            </w:r>
          </w:p>
        </w:tc>
        <w:tc>
          <w:tcPr>
            <w:tcW w:w="2693" w:type="dxa"/>
            <w:shd w:val="clear" w:color="auto" w:fill="FFFFFF"/>
            <w:hideMark/>
          </w:tcPr>
          <w:p w:rsidR="00132A0F" w:rsidRPr="00132A0F" w:rsidRDefault="00132A0F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 5 до 500 </w:t>
            </w:r>
            <w:proofErr w:type="spellStart"/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даН</w:t>
            </w:r>
            <w:proofErr w:type="spellEnd"/>
          </w:p>
        </w:tc>
        <w:tc>
          <w:tcPr>
            <w:tcW w:w="2262" w:type="dxa"/>
            <w:shd w:val="clear" w:color="auto" w:fill="FFFFFF"/>
            <w:hideMark/>
          </w:tcPr>
          <w:p w:rsidR="00132A0F" w:rsidRPr="00132A0F" w:rsidRDefault="009956EC" w:rsidP="003B270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±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</w:tr>
      <w:tr w:rsidR="00132A0F" w:rsidRPr="0078241A" w:rsidTr="009B4111">
        <w:tc>
          <w:tcPr>
            <w:tcW w:w="704" w:type="dxa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969" w:type="dxa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дозированной по мощности физической нагрузки</w:t>
            </w:r>
          </w:p>
        </w:tc>
        <w:tc>
          <w:tcPr>
            <w:tcW w:w="2693" w:type="dxa"/>
            <w:shd w:val="clear" w:color="auto" w:fill="FFFFFF"/>
            <w:hideMark/>
          </w:tcPr>
          <w:p w:rsidR="00132A0F" w:rsidRPr="00132A0F" w:rsidRDefault="00132A0F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7 до 100 Вт вкл.</w:t>
            </w:r>
          </w:p>
        </w:tc>
        <w:tc>
          <w:tcPr>
            <w:tcW w:w="2262" w:type="dxa"/>
            <w:shd w:val="clear" w:color="auto" w:fill="FFFFFF"/>
            <w:hideMark/>
          </w:tcPr>
          <w:p w:rsidR="00132A0F" w:rsidRPr="00132A0F" w:rsidRDefault="009956EC" w:rsidP="003B270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±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</w:tr>
      <w:tr w:rsidR="00132A0F" w:rsidRPr="0078241A" w:rsidTr="009B4111">
        <w:tc>
          <w:tcPr>
            <w:tcW w:w="704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FFFFFF"/>
            <w:hideMark/>
          </w:tcPr>
          <w:p w:rsidR="00132A0F" w:rsidRPr="00132A0F" w:rsidRDefault="00132A0F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свыше 100 до 500 Вт вкл.</w:t>
            </w:r>
          </w:p>
        </w:tc>
        <w:tc>
          <w:tcPr>
            <w:tcW w:w="2262" w:type="dxa"/>
            <w:shd w:val="clear" w:color="auto" w:fill="FFFFFF"/>
            <w:hideMark/>
          </w:tcPr>
          <w:p w:rsidR="00132A0F" w:rsidRPr="00132A0F" w:rsidRDefault="009956EC" w:rsidP="003B270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±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</w:tr>
      <w:tr w:rsidR="00132A0F" w:rsidRPr="0078241A" w:rsidTr="009B4111">
        <w:tc>
          <w:tcPr>
            <w:tcW w:w="704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FFFFFF"/>
            <w:hideMark/>
          </w:tcPr>
          <w:p w:rsidR="00132A0F" w:rsidRPr="00132A0F" w:rsidRDefault="00132A0F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свыше 500 до 1000 Вт</w:t>
            </w:r>
          </w:p>
        </w:tc>
        <w:tc>
          <w:tcPr>
            <w:tcW w:w="2262" w:type="dxa"/>
            <w:shd w:val="clear" w:color="auto" w:fill="FFFFFF"/>
            <w:hideMark/>
          </w:tcPr>
          <w:p w:rsidR="00132A0F" w:rsidRPr="00132A0F" w:rsidRDefault="009956EC" w:rsidP="003B270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±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</w:tr>
      <w:tr w:rsidR="00132A0F" w:rsidRPr="0078241A" w:rsidTr="009B4111">
        <w:tc>
          <w:tcPr>
            <w:tcW w:w="704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3969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артериального давления крови (</w:t>
            </w:r>
            <w:proofErr w:type="spellStart"/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неинвазивное</w:t>
            </w:r>
            <w:proofErr w:type="spellEnd"/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93" w:type="dxa"/>
            <w:shd w:val="clear" w:color="auto" w:fill="FFFFFF"/>
            <w:hideMark/>
          </w:tcPr>
          <w:p w:rsidR="00132A0F" w:rsidRPr="00132A0F" w:rsidRDefault="00132A0F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40 до 250 мм рт. ст.</w:t>
            </w:r>
          </w:p>
        </w:tc>
        <w:tc>
          <w:tcPr>
            <w:tcW w:w="2262" w:type="dxa"/>
            <w:shd w:val="clear" w:color="auto" w:fill="FFFFFF"/>
            <w:hideMark/>
          </w:tcPr>
          <w:p w:rsidR="00132A0F" w:rsidRPr="00132A0F" w:rsidRDefault="009956EC" w:rsidP="003B270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±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мм рт. ст.</w:t>
            </w:r>
          </w:p>
        </w:tc>
      </w:tr>
      <w:tr w:rsidR="00132A0F" w:rsidRPr="0078241A" w:rsidTr="009B4111">
        <w:tc>
          <w:tcPr>
            <w:tcW w:w="704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3969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Измерение </w:t>
            </w:r>
            <w:proofErr w:type="gramStart"/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объема</w:t>
            </w:r>
            <w:proofErr w:type="gramEnd"/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вдыхаемого (выдыхаемого) воздуха</w:t>
            </w:r>
          </w:p>
        </w:tc>
        <w:tc>
          <w:tcPr>
            <w:tcW w:w="2693" w:type="dxa"/>
            <w:shd w:val="clear" w:color="auto" w:fill="FFFFFF"/>
            <w:hideMark/>
          </w:tcPr>
          <w:p w:rsidR="00132A0F" w:rsidRPr="00132A0F" w:rsidRDefault="00132A0F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0,2 до 8,0 л</w:t>
            </w:r>
          </w:p>
        </w:tc>
        <w:tc>
          <w:tcPr>
            <w:tcW w:w="2262" w:type="dxa"/>
            <w:shd w:val="clear" w:color="auto" w:fill="FFFFFF"/>
            <w:hideMark/>
          </w:tcPr>
          <w:p w:rsidR="00132A0F" w:rsidRPr="00132A0F" w:rsidRDefault="009956EC" w:rsidP="003B270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±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</w:tr>
      <w:tr w:rsidR="00132A0F" w:rsidRPr="0078241A" w:rsidTr="009B4111">
        <w:tc>
          <w:tcPr>
            <w:tcW w:w="704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3969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объемных расходов воздуха при дыхании</w:t>
            </w:r>
          </w:p>
        </w:tc>
        <w:tc>
          <w:tcPr>
            <w:tcW w:w="2693" w:type="dxa"/>
            <w:shd w:val="clear" w:color="auto" w:fill="FFFFFF"/>
            <w:hideMark/>
          </w:tcPr>
          <w:p w:rsidR="00132A0F" w:rsidRPr="00132A0F" w:rsidRDefault="00132A0F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0,4 до 12,0 л/с</w:t>
            </w:r>
          </w:p>
        </w:tc>
        <w:tc>
          <w:tcPr>
            <w:tcW w:w="2262" w:type="dxa"/>
            <w:shd w:val="clear" w:color="auto" w:fill="FFFFFF"/>
            <w:hideMark/>
          </w:tcPr>
          <w:p w:rsidR="00132A0F" w:rsidRPr="00132A0F" w:rsidRDefault="009956EC" w:rsidP="003B270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±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</w:tr>
      <w:tr w:rsidR="00132A0F" w:rsidRPr="0078241A" w:rsidTr="009B4111">
        <w:tc>
          <w:tcPr>
            <w:tcW w:w="704" w:type="dxa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3969" w:type="dxa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Измерение процентного содержания кислорода во вдыхаемом(ой) и (или) выдыхаемом(ой) воздухе или искусственной газовой дыхательной смеси в </w:t>
            </w:r>
            <w:proofErr w:type="spellStart"/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нормобарических</w:t>
            </w:r>
            <w:proofErr w:type="spellEnd"/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условиях</w:t>
            </w:r>
          </w:p>
        </w:tc>
        <w:tc>
          <w:tcPr>
            <w:tcW w:w="2693" w:type="dxa"/>
            <w:shd w:val="clear" w:color="auto" w:fill="FFFFFF"/>
            <w:hideMark/>
          </w:tcPr>
          <w:p w:rsidR="00132A0F" w:rsidRPr="00132A0F" w:rsidRDefault="00132A0F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5 до 25</w:t>
            </w:r>
            <w:r w:rsid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% вкл.</w:t>
            </w:r>
          </w:p>
        </w:tc>
        <w:tc>
          <w:tcPr>
            <w:tcW w:w="2262" w:type="dxa"/>
            <w:shd w:val="clear" w:color="auto" w:fill="FFFFFF"/>
            <w:hideMark/>
          </w:tcPr>
          <w:p w:rsidR="00132A0F" w:rsidRPr="00132A0F" w:rsidRDefault="009956EC" w:rsidP="003B270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±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</w:tr>
      <w:tr w:rsidR="00132A0F" w:rsidRPr="0078241A" w:rsidTr="009B4111">
        <w:tc>
          <w:tcPr>
            <w:tcW w:w="704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FFFFFF"/>
            <w:hideMark/>
          </w:tcPr>
          <w:p w:rsidR="00132A0F" w:rsidRPr="00132A0F" w:rsidRDefault="00132A0F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свыше 25 до 100</w:t>
            </w:r>
            <w:r w:rsid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62" w:type="dxa"/>
            <w:shd w:val="clear" w:color="auto" w:fill="FFFFFF"/>
            <w:hideMark/>
          </w:tcPr>
          <w:p w:rsidR="00132A0F" w:rsidRPr="00132A0F" w:rsidRDefault="009956EC" w:rsidP="003B270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±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</w:tr>
      <w:tr w:rsidR="00132A0F" w:rsidRPr="0078241A" w:rsidTr="009B4111">
        <w:tc>
          <w:tcPr>
            <w:tcW w:w="704" w:type="dxa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3969" w:type="dxa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Измерение процентного содержания диоксида углерода (углекислого газа) во вдыхаемом(ой) и (или) выдыхаемом(ой) воздухе или искусственной газовой дыхательной смеси в </w:t>
            </w:r>
            <w:proofErr w:type="spellStart"/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нормобарических</w:t>
            </w:r>
            <w:proofErr w:type="spellEnd"/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условиях</w:t>
            </w:r>
          </w:p>
        </w:tc>
        <w:tc>
          <w:tcPr>
            <w:tcW w:w="2693" w:type="dxa"/>
            <w:shd w:val="clear" w:color="auto" w:fill="FFFFFF"/>
            <w:hideMark/>
          </w:tcPr>
          <w:p w:rsidR="00132A0F" w:rsidRPr="00132A0F" w:rsidRDefault="00132A0F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0 до 4</w:t>
            </w:r>
            <w:r w:rsid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% вкл.</w:t>
            </w:r>
          </w:p>
        </w:tc>
        <w:tc>
          <w:tcPr>
            <w:tcW w:w="2262" w:type="dxa"/>
            <w:shd w:val="clear" w:color="auto" w:fill="FFFFFF"/>
            <w:hideMark/>
          </w:tcPr>
          <w:p w:rsidR="00132A0F" w:rsidRPr="00132A0F" w:rsidRDefault="009956EC" w:rsidP="003B270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±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0,01</w:t>
            </w:r>
            <w:r w:rsid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</w:tr>
      <w:tr w:rsidR="00132A0F" w:rsidRPr="0078241A" w:rsidTr="009B4111">
        <w:tc>
          <w:tcPr>
            <w:tcW w:w="704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FFFFFF"/>
            <w:hideMark/>
          </w:tcPr>
          <w:p w:rsidR="00132A0F" w:rsidRPr="00132A0F" w:rsidRDefault="00132A0F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свыше 4 до 15</w:t>
            </w:r>
            <w:r w:rsid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62" w:type="dxa"/>
            <w:shd w:val="clear" w:color="auto" w:fill="FFFFFF"/>
            <w:hideMark/>
          </w:tcPr>
          <w:p w:rsidR="00132A0F" w:rsidRPr="00132A0F" w:rsidRDefault="009956EC" w:rsidP="003B270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±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0,5</w:t>
            </w:r>
            <w:r w:rsid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</w:tr>
      <w:tr w:rsidR="00132A0F" w:rsidRPr="0078241A" w:rsidTr="009B4111">
        <w:tc>
          <w:tcPr>
            <w:tcW w:w="704" w:type="dxa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1.11.</w:t>
            </w:r>
          </w:p>
        </w:tc>
        <w:tc>
          <w:tcPr>
            <w:tcW w:w="3969" w:type="dxa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массовой концентрации паров этанола в выдыхаемом воздухе</w:t>
            </w:r>
          </w:p>
        </w:tc>
        <w:tc>
          <w:tcPr>
            <w:tcW w:w="2693" w:type="dxa"/>
            <w:shd w:val="clear" w:color="auto" w:fill="FFFFFF"/>
            <w:hideMark/>
          </w:tcPr>
          <w:p w:rsidR="00132A0F" w:rsidRPr="00132A0F" w:rsidRDefault="00132A0F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0 до 0,5 мг/л вкл.</w:t>
            </w:r>
          </w:p>
        </w:tc>
        <w:tc>
          <w:tcPr>
            <w:tcW w:w="2262" w:type="dxa"/>
            <w:shd w:val="clear" w:color="auto" w:fill="FFFFFF"/>
            <w:hideMark/>
          </w:tcPr>
          <w:p w:rsidR="00132A0F" w:rsidRPr="00132A0F" w:rsidRDefault="009956EC" w:rsidP="003B270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±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0,05 мг/л</w:t>
            </w:r>
          </w:p>
        </w:tc>
      </w:tr>
      <w:tr w:rsidR="00132A0F" w:rsidRPr="0078241A" w:rsidTr="009B4111">
        <w:trPr>
          <w:trHeight w:val="1345"/>
        </w:trPr>
        <w:tc>
          <w:tcPr>
            <w:tcW w:w="704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FFFFFF"/>
            <w:hideMark/>
          </w:tcPr>
          <w:p w:rsidR="00132A0F" w:rsidRPr="00132A0F" w:rsidRDefault="00132A0F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свыше 0,5</w:t>
            </w:r>
            <w:r w:rsid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до 0,95 мг/л</w:t>
            </w:r>
          </w:p>
        </w:tc>
        <w:tc>
          <w:tcPr>
            <w:tcW w:w="2262" w:type="dxa"/>
            <w:shd w:val="clear" w:color="auto" w:fill="FFFFFF"/>
            <w:hideMark/>
          </w:tcPr>
          <w:p w:rsidR="00132A0F" w:rsidRPr="00132A0F" w:rsidRDefault="009956EC" w:rsidP="003B270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±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</w:tr>
      <w:tr w:rsidR="00132A0F" w:rsidRPr="0078241A" w:rsidTr="009B4111">
        <w:trPr>
          <w:cantSplit/>
        </w:trPr>
        <w:tc>
          <w:tcPr>
            <w:tcW w:w="704" w:type="dxa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1.12.</w:t>
            </w:r>
          </w:p>
        </w:tc>
        <w:tc>
          <w:tcPr>
            <w:tcW w:w="3969" w:type="dxa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оптико-физических характеристик наборов пробных очковых линз</w:t>
            </w:r>
          </w:p>
        </w:tc>
        <w:tc>
          <w:tcPr>
            <w:tcW w:w="2693" w:type="dxa"/>
            <w:shd w:val="clear" w:color="auto" w:fill="FFFFFF"/>
            <w:hideMark/>
          </w:tcPr>
          <w:p w:rsidR="00132A0F" w:rsidRPr="00132A0F" w:rsidRDefault="00132A0F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оптическая сила от минус 20 до 20 </w:t>
            </w:r>
            <w:proofErr w:type="spellStart"/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дптр</w:t>
            </w:r>
            <w:proofErr w:type="spellEnd"/>
          </w:p>
        </w:tc>
        <w:tc>
          <w:tcPr>
            <w:tcW w:w="2262" w:type="dxa"/>
            <w:shd w:val="clear" w:color="auto" w:fill="FFFFFF"/>
            <w:hideMark/>
          </w:tcPr>
          <w:p w:rsidR="00132A0F" w:rsidRPr="00132A0F" w:rsidRDefault="009956EC" w:rsidP="003B270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±</w:t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(0,06–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0,25) </w:t>
            </w:r>
            <w:proofErr w:type="spellStart"/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дптр</w:t>
            </w:r>
            <w:proofErr w:type="spellEnd"/>
          </w:p>
        </w:tc>
      </w:tr>
      <w:tr w:rsidR="00132A0F" w:rsidRPr="0078241A" w:rsidTr="009B4111">
        <w:trPr>
          <w:cantSplit/>
        </w:trPr>
        <w:tc>
          <w:tcPr>
            <w:tcW w:w="704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FFFFFF"/>
            <w:hideMark/>
          </w:tcPr>
          <w:p w:rsidR="00132A0F" w:rsidRPr="00132A0F" w:rsidRDefault="00132A0F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призматическое действие от 0,5 до 10 </w:t>
            </w:r>
            <w:proofErr w:type="spellStart"/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дптр</w:t>
            </w:r>
            <w:proofErr w:type="spellEnd"/>
          </w:p>
        </w:tc>
        <w:tc>
          <w:tcPr>
            <w:tcW w:w="2262" w:type="dxa"/>
            <w:shd w:val="clear" w:color="auto" w:fill="FFFFFF"/>
            <w:hideMark/>
          </w:tcPr>
          <w:p w:rsidR="00132A0F" w:rsidRPr="00132A0F" w:rsidRDefault="009956EC" w:rsidP="003B270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±</w:t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(0,2–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0,3) </w:t>
            </w:r>
            <w:proofErr w:type="spellStart"/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дптр</w:t>
            </w:r>
            <w:proofErr w:type="spellEnd"/>
          </w:p>
        </w:tc>
      </w:tr>
      <w:tr w:rsidR="00132A0F" w:rsidRPr="0078241A" w:rsidTr="009B4111">
        <w:tc>
          <w:tcPr>
            <w:tcW w:w="704" w:type="dxa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1.13.</w:t>
            </w:r>
          </w:p>
        </w:tc>
        <w:tc>
          <w:tcPr>
            <w:tcW w:w="3969" w:type="dxa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интенсивности тестовых тональных звуковых сигналов различной частоты при воздушном и костном звукопроведении</w:t>
            </w:r>
          </w:p>
        </w:tc>
        <w:tc>
          <w:tcPr>
            <w:tcW w:w="2693" w:type="dxa"/>
            <w:shd w:val="clear" w:color="auto" w:fill="FFFFFF"/>
            <w:hideMark/>
          </w:tcPr>
          <w:p w:rsidR="00132A0F" w:rsidRPr="00132A0F" w:rsidRDefault="00132A0F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125 до 4000 Гц вкл.</w:t>
            </w:r>
          </w:p>
        </w:tc>
        <w:tc>
          <w:tcPr>
            <w:tcW w:w="2262" w:type="dxa"/>
            <w:shd w:val="clear" w:color="auto" w:fill="FFFFFF"/>
            <w:hideMark/>
          </w:tcPr>
          <w:p w:rsidR="00132A0F" w:rsidRPr="00132A0F" w:rsidRDefault="009956EC" w:rsidP="003B270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±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дБ</w:t>
            </w:r>
          </w:p>
        </w:tc>
      </w:tr>
      <w:tr w:rsidR="00132A0F" w:rsidRPr="0078241A" w:rsidTr="009B4111">
        <w:tc>
          <w:tcPr>
            <w:tcW w:w="704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FFFFFF"/>
            <w:hideMark/>
          </w:tcPr>
          <w:p w:rsidR="00132A0F" w:rsidRPr="00132A0F" w:rsidRDefault="00132A0F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свыше 4000 до 8000 Гц</w:t>
            </w:r>
          </w:p>
        </w:tc>
        <w:tc>
          <w:tcPr>
            <w:tcW w:w="2262" w:type="dxa"/>
            <w:shd w:val="clear" w:color="auto" w:fill="FFFFFF"/>
            <w:hideMark/>
          </w:tcPr>
          <w:p w:rsidR="00132A0F" w:rsidRPr="00132A0F" w:rsidRDefault="009956EC" w:rsidP="003B270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±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 дБ</w:t>
            </w:r>
          </w:p>
        </w:tc>
      </w:tr>
      <w:tr w:rsidR="00132A0F" w:rsidRPr="0078241A" w:rsidTr="009B4111">
        <w:tc>
          <w:tcPr>
            <w:tcW w:w="704" w:type="dxa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1.14.</w:t>
            </w:r>
          </w:p>
        </w:tc>
        <w:tc>
          <w:tcPr>
            <w:tcW w:w="3969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Измерения при лучевой терапии поглощенной дозы в воде, поглощенной дозы в биологической ткани, кермы в воздухе:</w:t>
            </w:r>
          </w:p>
        </w:tc>
        <w:tc>
          <w:tcPr>
            <w:tcW w:w="2693" w:type="dxa"/>
            <w:shd w:val="clear" w:color="auto" w:fill="FFFFFF"/>
            <w:hideMark/>
          </w:tcPr>
          <w:p w:rsidR="00132A0F" w:rsidRPr="00132A0F" w:rsidRDefault="00132A0F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shd w:val="clear" w:color="auto" w:fill="FFFFFF"/>
            <w:hideMark/>
          </w:tcPr>
          <w:p w:rsidR="00132A0F" w:rsidRPr="00132A0F" w:rsidRDefault="00132A0F" w:rsidP="003B270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132A0F" w:rsidRPr="0078241A" w:rsidTr="009B4111">
        <w:tc>
          <w:tcPr>
            <w:tcW w:w="704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 внешнем облучении</w:t>
            </w:r>
          </w:p>
        </w:tc>
        <w:tc>
          <w:tcPr>
            <w:tcW w:w="2693" w:type="dxa"/>
            <w:shd w:val="clear" w:color="auto" w:fill="FFFFFF"/>
            <w:hideMark/>
          </w:tcPr>
          <w:p w:rsidR="00132A0F" w:rsidRPr="00132A0F" w:rsidRDefault="00132A0F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5·10</w:t>
            </w:r>
            <w:r w:rsidRP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-1</w:t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до 10 Гр</w:t>
            </w:r>
          </w:p>
        </w:tc>
        <w:tc>
          <w:tcPr>
            <w:tcW w:w="2262" w:type="dxa"/>
            <w:shd w:val="clear" w:color="auto" w:fill="FFFFFF"/>
            <w:hideMark/>
          </w:tcPr>
          <w:p w:rsidR="00132A0F" w:rsidRPr="00132A0F" w:rsidRDefault="009956EC" w:rsidP="003B270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±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</w:tr>
      <w:tr w:rsidR="00132A0F" w:rsidRPr="0078241A" w:rsidTr="009B4111">
        <w:tc>
          <w:tcPr>
            <w:tcW w:w="704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 внутритканевом и полостном облучении</w:t>
            </w:r>
          </w:p>
        </w:tc>
        <w:tc>
          <w:tcPr>
            <w:tcW w:w="2693" w:type="dxa"/>
            <w:shd w:val="clear" w:color="auto" w:fill="FFFFFF"/>
            <w:hideMark/>
          </w:tcPr>
          <w:p w:rsidR="00132A0F" w:rsidRPr="00132A0F" w:rsidRDefault="00132A0F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5·10</w:t>
            </w:r>
            <w:r w:rsidRP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-1</w:t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до 10 Гр</w:t>
            </w:r>
          </w:p>
        </w:tc>
        <w:tc>
          <w:tcPr>
            <w:tcW w:w="2262" w:type="dxa"/>
            <w:shd w:val="clear" w:color="auto" w:fill="FFFFFF"/>
            <w:hideMark/>
          </w:tcPr>
          <w:p w:rsidR="00132A0F" w:rsidRPr="00132A0F" w:rsidRDefault="009956EC" w:rsidP="003B270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±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</w:tr>
      <w:tr w:rsidR="00132A0F" w:rsidRPr="0078241A" w:rsidTr="009B4111">
        <w:tc>
          <w:tcPr>
            <w:tcW w:w="704" w:type="dxa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1.15.</w:t>
            </w:r>
          </w:p>
        </w:tc>
        <w:tc>
          <w:tcPr>
            <w:tcW w:w="3969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Измерения при рентгенодиагностических исследованиях:</w:t>
            </w:r>
          </w:p>
        </w:tc>
        <w:tc>
          <w:tcPr>
            <w:tcW w:w="2693" w:type="dxa"/>
            <w:shd w:val="clear" w:color="auto" w:fill="FFFFFF"/>
            <w:hideMark/>
          </w:tcPr>
          <w:p w:rsidR="00132A0F" w:rsidRPr="00132A0F" w:rsidRDefault="00132A0F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shd w:val="clear" w:color="auto" w:fill="FFFFFF"/>
            <w:hideMark/>
          </w:tcPr>
          <w:p w:rsidR="00132A0F" w:rsidRPr="00132A0F" w:rsidRDefault="00132A0F" w:rsidP="003B270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132A0F" w:rsidRPr="0078241A" w:rsidTr="009B4111">
        <w:tc>
          <w:tcPr>
            <w:tcW w:w="704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поглощенной дозы в воде, поглощенной дозы в биологической ткани, кермы в воздухе</w:t>
            </w:r>
          </w:p>
        </w:tc>
        <w:tc>
          <w:tcPr>
            <w:tcW w:w="2693" w:type="dxa"/>
            <w:shd w:val="clear" w:color="auto" w:fill="FFFFFF"/>
            <w:hideMark/>
          </w:tcPr>
          <w:p w:rsidR="00132A0F" w:rsidRPr="008C022B" w:rsidRDefault="00132A0F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5·10</w:t>
            </w:r>
            <w:r w:rsidRP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-6</w:t>
            </w:r>
            <w:r w:rsidRP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до 2·10</w:t>
            </w:r>
            <w:r w:rsidRP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-1 </w:t>
            </w:r>
            <w:r w:rsidRP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</w:t>
            </w:r>
          </w:p>
        </w:tc>
        <w:tc>
          <w:tcPr>
            <w:tcW w:w="2262" w:type="dxa"/>
            <w:shd w:val="clear" w:color="auto" w:fill="FFFFFF"/>
            <w:hideMark/>
          </w:tcPr>
          <w:p w:rsidR="00132A0F" w:rsidRPr="00132A0F" w:rsidRDefault="009956EC" w:rsidP="003B270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±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  <w:r w:rsid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</w:tr>
      <w:tr w:rsidR="00132A0F" w:rsidRPr="0078241A" w:rsidTr="009B4111">
        <w:tc>
          <w:tcPr>
            <w:tcW w:w="704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произведения дозы (кермы в воздухе) на площадь</w:t>
            </w:r>
          </w:p>
        </w:tc>
        <w:tc>
          <w:tcPr>
            <w:tcW w:w="2693" w:type="dxa"/>
            <w:shd w:val="clear" w:color="auto" w:fill="FFFFFF"/>
            <w:hideMark/>
          </w:tcPr>
          <w:p w:rsidR="00132A0F" w:rsidRPr="008C022B" w:rsidRDefault="00132A0F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1·10</w:t>
            </w:r>
            <w:r w:rsidRP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-6</w:t>
            </w:r>
            <w:r w:rsidRP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до 10 </w:t>
            </w:r>
            <w:proofErr w:type="spellStart"/>
            <w:r w:rsidRP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Гр·м</w:t>
            </w:r>
            <w:proofErr w:type="spellEnd"/>
            <w:r w:rsidRP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2</w:t>
            </w:r>
          </w:p>
        </w:tc>
        <w:tc>
          <w:tcPr>
            <w:tcW w:w="2262" w:type="dxa"/>
            <w:shd w:val="clear" w:color="auto" w:fill="FFFFFF"/>
            <w:hideMark/>
          </w:tcPr>
          <w:p w:rsidR="00132A0F" w:rsidRPr="00132A0F" w:rsidRDefault="009956EC" w:rsidP="003B270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±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  <w:r w:rsid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</w:tr>
      <w:tr w:rsidR="00C470B6" w:rsidRPr="0078241A" w:rsidTr="009B4111">
        <w:trPr>
          <w:trHeight w:val="828"/>
        </w:trPr>
        <w:tc>
          <w:tcPr>
            <w:tcW w:w="704" w:type="dxa"/>
            <w:vMerge/>
            <w:shd w:val="clear" w:color="auto" w:fill="FFFFFF"/>
            <w:vAlign w:val="center"/>
            <w:hideMark/>
          </w:tcPr>
          <w:p w:rsidR="00C470B6" w:rsidRPr="00132A0F" w:rsidRDefault="00C470B6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FFFFFF"/>
            <w:hideMark/>
          </w:tcPr>
          <w:p w:rsidR="00C470B6" w:rsidRPr="00132A0F" w:rsidRDefault="00C470B6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произведения дозы (кермы в воздухе) на длину для компьютерной томографии</w:t>
            </w:r>
          </w:p>
        </w:tc>
        <w:tc>
          <w:tcPr>
            <w:tcW w:w="2693" w:type="dxa"/>
            <w:shd w:val="clear" w:color="auto" w:fill="FFFFFF"/>
            <w:hideMark/>
          </w:tcPr>
          <w:p w:rsidR="00C470B6" w:rsidRPr="008C022B" w:rsidRDefault="00C470B6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3·10</w:t>
            </w:r>
            <w:r w:rsidRP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-5</w:t>
            </w:r>
            <w:r w:rsidRP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до 50 </w:t>
            </w:r>
            <w:proofErr w:type="spellStart"/>
            <w:r w:rsidRP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Гр·см</w:t>
            </w:r>
            <w:proofErr w:type="spellEnd"/>
          </w:p>
        </w:tc>
        <w:tc>
          <w:tcPr>
            <w:tcW w:w="2262" w:type="dxa"/>
            <w:shd w:val="clear" w:color="auto" w:fill="FFFFFF"/>
            <w:hideMark/>
          </w:tcPr>
          <w:p w:rsidR="00C470B6" w:rsidRPr="00132A0F" w:rsidRDefault="009956EC" w:rsidP="003B270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± </w:t>
            </w:r>
            <w:r w:rsidR="00C470B6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  <w:r w:rsid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470B6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</w:tr>
      <w:tr w:rsidR="00C470B6" w:rsidRPr="0078241A" w:rsidTr="009B4111">
        <w:tc>
          <w:tcPr>
            <w:tcW w:w="704" w:type="dxa"/>
            <w:shd w:val="clear" w:color="auto" w:fill="FFFFFF"/>
            <w:vAlign w:val="center"/>
          </w:tcPr>
          <w:p w:rsidR="00C470B6" w:rsidRPr="00132A0F" w:rsidRDefault="00C470B6" w:rsidP="00C47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C470B6" w:rsidRPr="00132A0F" w:rsidRDefault="00C470B6" w:rsidP="00C47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82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Измерение мощностей </w:t>
            </w:r>
            <w:proofErr w:type="spellStart"/>
            <w:r w:rsidRPr="00782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амбиентного</w:t>
            </w:r>
            <w:proofErr w:type="spellEnd"/>
            <w:r w:rsidRPr="00782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направленного эквивалентов доз на рабочих местах персонала и индивидуального эквивалента дозы для персонала</w:t>
            </w:r>
          </w:p>
        </w:tc>
        <w:tc>
          <w:tcPr>
            <w:tcW w:w="2693" w:type="dxa"/>
            <w:shd w:val="clear" w:color="auto" w:fill="FFFFFF"/>
          </w:tcPr>
          <w:p w:rsidR="00C470B6" w:rsidRPr="008C022B" w:rsidRDefault="00C470B6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1·10</w:t>
            </w:r>
            <w:r w:rsidRP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-6</w:t>
            </w:r>
            <w:r w:rsidRP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до 10 Зв</w:t>
            </w:r>
          </w:p>
        </w:tc>
        <w:tc>
          <w:tcPr>
            <w:tcW w:w="2262" w:type="dxa"/>
            <w:shd w:val="clear" w:color="auto" w:fill="FFFFFF"/>
          </w:tcPr>
          <w:p w:rsidR="00C470B6" w:rsidRPr="00132A0F" w:rsidRDefault="009956EC" w:rsidP="003B270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± </w:t>
            </w:r>
            <w:r w:rsidR="00C470B6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470B6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</w:tr>
      <w:tr w:rsidR="00132A0F" w:rsidRPr="0078241A" w:rsidTr="009B4111">
        <w:tc>
          <w:tcPr>
            <w:tcW w:w="704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1.17.</w:t>
            </w:r>
          </w:p>
        </w:tc>
        <w:tc>
          <w:tcPr>
            <w:tcW w:w="3969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активности радионуклидов в препаратах, применяемых для микробиологических исследований, диагностики и лечения заболеваний</w:t>
            </w:r>
          </w:p>
        </w:tc>
        <w:tc>
          <w:tcPr>
            <w:tcW w:w="2693" w:type="dxa"/>
            <w:shd w:val="clear" w:color="auto" w:fill="FFFFFF"/>
            <w:hideMark/>
          </w:tcPr>
          <w:p w:rsidR="00132A0F" w:rsidRPr="008C022B" w:rsidRDefault="00132A0F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10</w:t>
            </w:r>
            <w:r w:rsidRP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3 </w:t>
            </w:r>
            <w:r w:rsidRP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 10</w:t>
            </w:r>
            <w:r w:rsidRP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10</w:t>
            </w:r>
            <w:r w:rsidRP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Бк</w:t>
            </w:r>
          </w:p>
        </w:tc>
        <w:tc>
          <w:tcPr>
            <w:tcW w:w="2262" w:type="dxa"/>
            <w:shd w:val="clear" w:color="auto" w:fill="FFFFFF"/>
            <w:hideMark/>
          </w:tcPr>
          <w:p w:rsidR="00132A0F" w:rsidRPr="00132A0F" w:rsidRDefault="009956EC" w:rsidP="003B270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±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8C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</w:tr>
      <w:tr w:rsidR="00132A0F" w:rsidRPr="0078241A" w:rsidTr="009B4111">
        <w:tc>
          <w:tcPr>
            <w:tcW w:w="704" w:type="dxa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1.18.</w:t>
            </w:r>
          </w:p>
        </w:tc>
        <w:tc>
          <w:tcPr>
            <w:tcW w:w="3969" w:type="dxa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значений оптической плотности (ОП) с последующим пересчетом измеренного значения в необходимый параметр в соответствии с методикой исследования</w:t>
            </w:r>
          </w:p>
        </w:tc>
        <w:tc>
          <w:tcPr>
            <w:tcW w:w="2693" w:type="dxa"/>
            <w:shd w:val="clear" w:color="auto" w:fill="FFFFFF"/>
            <w:hideMark/>
          </w:tcPr>
          <w:p w:rsidR="00132A0F" w:rsidRPr="00132A0F" w:rsidRDefault="00132A0F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0 до 2 ед. ОП вкл.</w:t>
            </w:r>
          </w:p>
        </w:tc>
        <w:tc>
          <w:tcPr>
            <w:tcW w:w="2262" w:type="dxa"/>
            <w:shd w:val="clear" w:color="auto" w:fill="FFFFFF"/>
            <w:hideMark/>
          </w:tcPr>
          <w:p w:rsidR="00132A0F" w:rsidRPr="00132A0F" w:rsidRDefault="009956EC" w:rsidP="003B270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±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0,06 ед. ОП</w:t>
            </w:r>
          </w:p>
        </w:tc>
      </w:tr>
      <w:tr w:rsidR="00132A0F" w:rsidRPr="0078241A" w:rsidTr="009B4111">
        <w:tc>
          <w:tcPr>
            <w:tcW w:w="704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FFFFFF"/>
            <w:hideMark/>
          </w:tcPr>
          <w:p w:rsidR="00132A0F" w:rsidRPr="00132A0F" w:rsidRDefault="00132A0F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св. 2 до 4 ед. ОП</w:t>
            </w:r>
          </w:p>
        </w:tc>
        <w:tc>
          <w:tcPr>
            <w:tcW w:w="2262" w:type="dxa"/>
            <w:shd w:val="clear" w:color="auto" w:fill="FFFFFF"/>
            <w:hideMark/>
          </w:tcPr>
          <w:p w:rsidR="00132A0F" w:rsidRPr="00132A0F" w:rsidRDefault="009956EC" w:rsidP="003B270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± </w:t>
            </w:r>
            <w:r w:rsidR="00132A0F"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0,6 ед. ОП</w:t>
            </w:r>
          </w:p>
        </w:tc>
      </w:tr>
      <w:tr w:rsidR="008237F9" w:rsidRPr="0078241A" w:rsidTr="009B4111">
        <w:tc>
          <w:tcPr>
            <w:tcW w:w="704" w:type="dxa"/>
            <w:shd w:val="clear" w:color="auto" w:fill="FFFFFF"/>
            <w:vAlign w:val="center"/>
          </w:tcPr>
          <w:p w:rsidR="008237F9" w:rsidRPr="00132A0F" w:rsidRDefault="001C757F" w:rsidP="001C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1.19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8237F9" w:rsidRPr="00132A0F" w:rsidRDefault="009956EC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геометрических размеров внутренних структур тела человека методами ультразвукового сканирования (В-режим)</w:t>
            </w:r>
          </w:p>
        </w:tc>
        <w:tc>
          <w:tcPr>
            <w:tcW w:w="2693" w:type="dxa"/>
            <w:shd w:val="clear" w:color="auto" w:fill="FFFFFF"/>
          </w:tcPr>
          <w:p w:rsidR="008237F9" w:rsidRPr="00132A0F" w:rsidRDefault="00972C51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9956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 0 до 200 мм</w:t>
            </w:r>
          </w:p>
        </w:tc>
        <w:tc>
          <w:tcPr>
            <w:tcW w:w="2262" w:type="dxa"/>
            <w:shd w:val="clear" w:color="auto" w:fill="FFFFFF"/>
          </w:tcPr>
          <w:p w:rsidR="008237F9" w:rsidRPr="00132A0F" w:rsidRDefault="009956EC" w:rsidP="003B270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± (5</w:t>
            </w:r>
            <w:r w:rsidR="008C022B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–7) 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</w:tr>
      <w:tr w:rsidR="00972C51" w:rsidRPr="0078241A" w:rsidTr="009B4111">
        <w:tc>
          <w:tcPr>
            <w:tcW w:w="704" w:type="dxa"/>
            <w:shd w:val="clear" w:color="auto" w:fill="FFFFFF"/>
            <w:vAlign w:val="center"/>
          </w:tcPr>
          <w:p w:rsidR="00972C51" w:rsidRPr="00132A0F" w:rsidRDefault="00972C51" w:rsidP="0097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1.20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972C51" w:rsidRPr="00132A0F" w:rsidRDefault="00972C51" w:rsidP="00972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параметров кровотока методами доплеровской диагностики</w:t>
            </w:r>
          </w:p>
        </w:tc>
        <w:tc>
          <w:tcPr>
            <w:tcW w:w="2693" w:type="dxa"/>
            <w:shd w:val="clear" w:color="auto" w:fill="FFFFFF"/>
          </w:tcPr>
          <w:p w:rsidR="00972C51" w:rsidRPr="00132A0F" w:rsidRDefault="00972C51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Мгновенная скорость</w:t>
            </w:r>
            <w:r w:rsidRPr="00972C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Pr="00972C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0 до 2 м/с</w:t>
            </w:r>
          </w:p>
        </w:tc>
        <w:tc>
          <w:tcPr>
            <w:tcW w:w="2262" w:type="dxa"/>
            <w:shd w:val="clear" w:color="auto" w:fill="FFFFFF"/>
          </w:tcPr>
          <w:p w:rsidR="00972C51" w:rsidRPr="00132A0F" w:rsidRDefault="00972C51" w:rsidP="00972C5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± (6–8) %</w:t>
            </w:r>
          </w:p>
        </w:tc>
      </w:tr>
      <w:tr w:rsidR="009B4111" w:rsidRPr="0078241A" w:rsidTr="009B4111">
        <w:tc>
          <w:tcPr>
            <w:tcW w:w="704" w:type="dxa"/>
            <w:shd w:val="clear" w:color="auto" w:fill="FFFFFF"/>
            <w:vAlign w:val="center"/>
          </w:tcPr>
          <w:p w:rsidR="009B4111" w:rsidRDefault="009B4111" w:rsidP="009B4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1.21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9B4111" w:rsidRDefault="009B4111" w:rsidP="009B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температуры тела бесконтактным методом</w:t>
            </w:r>
          </w:p>
        </w:tc>
        <w:tc>
          <w:tcPr>
            <w:tcW w:w="2693" w:type="dxa"/>
            <w:shd w:val="clear" w:color="auto" w:fill="FFFFFF"/>
          </w:tcPr>
          <w:p w:rsidR="009B4111" w:rsidRPr="001F0F30" w:rsidRDefault="009B4111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32 до 42°С</w:t>
            </w:r>
          </w:p>
        </w:tc>
        <w:tc>
          <w:tcPr>
            <w:tcW w:w="2262" w:type="dxa"/>
            <w:shd w:val="clear" w:color="auto" w:fill="FFFFFF"/>
          </w:tcPr>
          <w:p w:rsidR="009B4111" w:rsidRPr="00132A0F" w:rsidRDefault="009B4111" w:rsidP="009B411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± (0,2–0,3)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°С</w:t>
            </w:r>
          </w:p>
        </w:tc>
      </w:tr>
      <w:tr w:rsidR="00E555A6" w:rsidRPr="0078241A" w:rsidTr="009B4111">
        <w:tc>
          <w:tcPr>
            <w:tcW w:w="704" w:type="dxa"/>
            <w:shd w:val="clear" w:color="auto" w:fill="FFFFFF"/>
            <w:vAlign w:val="center"/>
          </w:tcPr>
          <w:p w:rsidR="00E555A6" w:rsidRPr="00132A0F" w:rsidRDefault="009B4111" w:rsidP="00E55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1.22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E555A6" w:rsidRPr="00132A0F" w:rsidRDefault="00E555A6" w:rsidP="00E55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интенсивности ультразвукового воздействия при физиотерапии</w:t>
            </w:r>
          </w:p>
        </w:tc>
        <w:tc>
          <w:tcPr>
            <w:tcW w:w="2693" w:type="dxa"/>
            <w:shd w:val="clear" w:color="auto" w:fill="FFFFFF"/>
          </w:tcPr>
          <w:p w:rsidR="00E555A6" w:rsidRPr="008C022B" w:rsidRDefault="00E555A6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5 до 5000 мВт/см</w:t>
            </w:r>
            <w:r w:rsidRPr="00E555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262" w:type="dxa"/>
            <w:shd w:val="clear" w:color="auto" w:fill="FFFFFF"/>
          </w:tcPr>
          <w:p w:rsidR="00E555A6" w:rsidRPr="00132A0F" w:rsidRDefault="00E555A6" w:rsidP="003B270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± 2</w:t>
            </w:r>
            <w:r w:rsidRPr="00132A0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32A0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</w:tr>
      <w:tr w:rsidR="008237F9" w:rsidRPr="0078241A" w:rsidTr="009B4111">
        <w:tc>
          <w:tcPr>
            <w:tcW w:w="704" w:type="dxa"/>
            <w:shd w:val="clear" w:color="auto" w:fill="FFFFFF"/>
            <w:vAlign w:val="center"/>
          </w:tcPr>
          <w:p w:rsidR="008237F9" w:rsidRPr="00132A0F" w:rsidRDefault="00972C51" w:rsidP="001C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1.23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8237F9" w:rsidRPr="00132A0F" w:rsidRDefault="003B2706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параметров электрокардиографов</w:t>
            </w:r>
          </w:p>
        </w:tc>
        <w:tc>
          <w:tcPr>
            <w:tcW w:w="2693" w:type="dxa"/>
            <w:shd w:val="clear" w:color="auto" w:fill="FFFFFF"/>
          </w:tcPr>
          <w:p w:rsidR="003B2706" w:rsidRPr="003B2706" w:rsidRDefault="003B2706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входные напряжения</w:t>
            </w:r>
            <w:r w:rsidRPr="003B27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B27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 0,03 до 10 мВ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9B41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амплитудные параметры:</w:t>
            </w:r>
            <w:r w:rsidRPr="003B27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0,167 до 0,5 мВ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0,5 до 4 мВ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0,03 до 0,167 мВ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9B41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временные параметры:</w:t>
            </w:r>
            <w:r w:rsidRPr="003B27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0,1 с до 1,333 с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до 100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мс</w:t>
            </w:r>
            <w:proofErr w:type="spellEnd"/>
          </w:p>
        </w:tc>
        <w:tc>
          <w:tcPr>
            <w:tcW w:w="2262" w:type="dxa"/>
            <w:shd w:val="clear" w:color="auto" w:fill="FFFFFF"/>
          </w:tcPr>
          <w:p w:rsidR="008237F9" w:rsidRDefault="008237F9" w:rsidP="003B27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</w:p>
          <w:p w:rsidR="003B2706" w:rsidRPr="00132A0F" w:rsidRDefault="003B2706" w:rsidP="009B411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± (7–20) % 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  <w:t xml:space="preserve">± (15–20) % 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  <w:t xml:space="preserve">± (7–14) % 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  <w:t xml:space="preserve">± 25 % 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  <w:t xml:space="preserve">± (7–10) % 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  <w:t>± (7–10) мс</w:t>
            </w:r>
          </w:p>
        </w:tc>
      </w:tr>
      <w:tr w:rsidR="008237F9" w:rsidRPr="0078241A" w:rsidTr="009B4111">
        <w:tc>
          <w:tcPr>
            <w:tcW w:w="704" w:type="dxa"/>
            <w:shd w:val="clear" w:color="auto" w:fill="FFFFFF"/>
            <w:vAlign w:val="center"/>
          </w:tcPr>
          <w:p w:rsidR="008237F9" w:rsidRPr="00132A0F" w:rsidRDefault="00972C51" w:rsidP="001C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1.24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8237F9" w:rsidRPr="009B4111" w:rsidRDefault="009B4111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параметров безопасности акустического воздействия приборами ультразвуковой диагностики</w:t>
            </w:r>
          </w:p>
        </w:tc>
        <w:tc>
          <w:tcPr>
            <w:tcW w:w="2693" w:type="dxa"/>
            <w:shd w:val="clear" w:color="auto" w:fill="FFFFFF"/>
          </w:tcPr>
          <w:p w:rsidR="008237F9" w:rsidRPr="009B4111" w:rsidRDefault="009B4111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B41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выходная мощность: </w:t>
            </w:r>
            <w:r w:rsidRPr="009B41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0 до 500 мВт </w:t>
            </w:r>
            <w:r w:rsidRPr="009B41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максимальная усредненная во времени интенсивность: </w:t>
            </w:r>
            <w:r w:rsidRPr="009B41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от 0 до 3500 мВт/см</w:t>
            </w:r>
            <w:r w:rsidRPr="009B41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2</w:t>
            </w:r>
            <w:r w:rsidRPr="009B41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B41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пиковое давление разрежения: </w:t>
            </w:r>
            <w:r w:rsidRPr="009B41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от 0,1 до 3,5 МПа</w:t>
            </w:r>
          </w:p>
        </w:tc>
        <w:tc>
          <w:tcPr>
            <w:tcW w:w="2262" w:type="dxa"/>
            <w:shd w:val="clear" w:color="auto" w:fill="FFFFFF"/>
          </w:tcPr>
          <w:p w:rsidR="008237F9" w:rsidRPr="00132A0F" w:rsidRDefault="009B4111" w:rsidP="00C823B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  <w:t xml:space="preserve">± 20 % 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  <w:t xml:space="preserve">± 20 % 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  <w:t>± 20 %</w:t>
            </w:r>
          </w:p>
        </w:tc>
      </w:tr>
      <w:tr w:rsidR="00972C51" w:rsidRPr="0078241A" w:rsidTr="009B4111">
        <w:tc>
          <w:tcPr>
            <w:tcW w:w="704" w:type="dxa"/>
            <w:shd w:val="clear" w:color="auto" w:fill="FFFFFF"/>
            <w:vAlign w:val="center"/>
          </w:tcPr>
          <w:p w:rsidR="00972C51" w:rsidRPr="00132A0F" w:rsidRDefault="00972C51" w:rsidP="0097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1.25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972C51" w:rsidRPr="00972C51" w:rsidRDefault="00972C51" w:rsidP="00972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Измерение параметров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электроэнцефалографов</w:t>
            </w:r>
            <w:proofErr w:type="spellEnd"/>
          </w:p>
        </w:tc>
        <w:tc>
          <w:tcPr>
            <w:tcW w:w="2693" w:type="dxa"/>
            <w:shd w:val="clear" w:color="auto" w:fill="FFFFFF"/>
          </w:tcPr>
          <w:p w:rsidR="00972C51" w:rsidRPr="003B2706" w:rsidRDefault="00972C51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входные напряжения</w:t>
            </w:r>
            <w:r w:rsidRPr="003B27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B27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 0,005 до 0,8 мВ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9B41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амплитудные параметры:</w:t>
            </w:r>
            <w:r w:rsidRPr="003B27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0,167 до 0,5 мВ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0,5 до 4 мВ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0,03 до 0,167 мВ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9B41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временные параметры:</w:t>
            </w:r>
            <w:r w:rsidRPr="003B27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от 0,03 с до 10 с</w:t>
            </w:r>
          </w:p>
        </w:tc>
        <w:tc>
          <w:tcPr>
            <w:tcW w:w="2262" w:type="dxa"/>
            <w:shd w:val="clear" w:color="auto" w:fill="FFFFFF"/>
          </w:tcPr>
          <w:p w:rsidR="00972C51" w:rsidRDefault="00972C51" w:rsidP="00972C5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</w:p>
          <w:p w:rsidR="00972C51" w:rsidRPr="00132A0F" w:rsidRDefault="00972C51" w:rsidP="00972C5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± (5–10) % 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  <w:t xml:space="preserve">± (15–20) % 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  <w:t xml:space="preserve">± (7–14) % 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  <w:t xml:space="preserve">± 25 % 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  <w:t xml:space="preserve">± 5 % </w:t>
            </w:r>
          </w:p>
        </w:tc>
      </w:tr>
      <w:tr w:rsidR="008237F9" w:rsidRPr="0078241A" w:rsidTr="009B4111">
        <w:tc>
          <w:tcPr>
            <w:tcW w:w="704" w:type="dxa"/>
            <w:shd w:val="clear" w:color="auto" w:fill="FFFFFF"/>
            <w:vAlign w:val="center"/>
          </w:tcPr>
          <w:p w:rsidR="008237F9" w:rsidRPr="00132A0F" w:rsidRDefault="00972C51" w:rsidP="001C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1.26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8237F9" w:rsidRPr="00132A0F" w:rsidRDefault="00972C51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частоты сердечных сокращений</w:t>
            </w:r>
          </w:p>
        </w:tc>
        <w:tc>
          <w:tcPr>
            <w:tcW w:w="2693" w:type="dxa"/>
            <w:shd w:val="clear" w:color="auto" w:fill="FFFFFF"/>
          </w:tcPr>
          <w:p w:rsidR="008237F9" w:rsidRPr="00132A0F" w:rsidRDefault="00972C51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30 до 350 мин</w:t>
            </w:r>
            <w:r w:rsidRPr="00972C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-1</w:t>
            </w:r>
          </w:p>
        </w:tc>
        <w:tc>
          <w:tcPr>
            <w:tcW w:w="2262" w:type="dxa"/>
            <w:shd w:val="clear" w:color="auto" w:fill="FFFFFF"/>
          </w:tcPr>
          <w:p w:rsidR="008237F9" w:rsidRPr="00132A0F" w:rsidRDefault="00972C51" w:rsidP="00C823B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± 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мин</w:t>
            </w:r>
            <w:r w:rsidRPr="00972C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-1</w:t>
            </w:r>
          </w:p>
        </w:tc>
      </w:tr>
      <w:tr w:rsidR="00972C51" w:rsidRPr="0078241A" w:rsidTr="009B4111">
        <w:tc>
          <w:tcPr>
            <w:tcW w:w="704" w:type="dxa"/>
            <w:shd w:val="clear" w:color="auto" w:fill="FFFFFF"/>
            <w:vAlign w:val="center"/>
          </w:tcPr>
          <w:p w:rsidR="00972C51" w:rsidRPr="00132A0F" w:rsidRDefault="00972C51" w:rsidP="0097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1.27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972C51" w:rsidRPr="00132A0F" w:rsidRDefault="00972C51" w:rsidP="00972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внутриглазного давления по Гольдману</w:t>
            </w:r>
          </w:p>
        </w:tc>
        <w:tc>
          <w:tcPr>
            <w:tcW w:w="2693" w:type="dxa"/>
            <w:shd w:val="clear" w:color="auto" w:fill="FFFFFF"/>
          </w:tcPr>
          <w:p w:rsidR="00972C51" w:rsidRPr="008C022B" w:rsidRDefault="00972C51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 7 до 23 мм рт. ст.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св. 23 до 50 мм рт. ст.</w:t>
            </w:r>
          </w:p>
        </w:tc>
        <w:tc>
          <w:tcPr>
            <w:tcW w:w="2262" w:type="dxa"/>
            <w:shd w:val="clear" w:color="auto" w:fill="FFFFFF"/>
          </w:tcPr>
          <w:p w:rsidR="00972C51" w:rsidRPr="00132A0F" w:rsidRDefault="00972C51" w:rsidP="00972C5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±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 мм рт. ст.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± 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мм рт. ст.</w:t>
            </w:r>
          </w:p>
        </w:tc>
      </w:tr>
      <w:tr w:rsidR="00962BAA" w:rsidRPr="0078241A" w:rsidTr="009B4111">
        <w:tc>
          <w:tcPr>
            <w:tcW w:w="704" w:type="dxa"/>
            <w:shd w:val="clear" w:color="auto" w:fill="FFFFFF"/>
            <w:vAlign w:val="center"/>
          </w:tcPr>
          <w:p w:rsidR="00962BAA" w:rsidRPr="00132A0F" w:rsidRDefault="00962BAA" w:rsidP="0096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1.28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962BAA" w:rsidRPr="00132A0F" w:rsidRDefault="00962BAA" w:rsidP="00962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яркости световых стимулов</w:t>
            </w:r>
          </w:p>
        </w:tc>
        <w:tc>
          <w:tcPr>
            <w:tcW w:w="2693" w:type="dxa"/>
            <w:shd w:val="clear" w:color="auto" w:fill="FFFFFF"/>
          </w:tcPr>
          <w:p w:rsidR="00962BAA" w:rsidRPr="00132A0F" w:rsidRDefault="00962BAA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0,1 до 3000 кд/м</w:t>
            </w:r>
            <w:r w:rsidRPr="00962B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262" w:type="dxa"/>
            <w:shd w:val="clear" w:color="auto" w:fill="FFFFFF"/>
          </w:tcPr>
          <w:p w:rsidR="00962BAA" w:rsidRPr="00132A0F" w:rsidRDefault="00962BAA" w:rsidP="00962BAA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± 20 %</w:t>
            </w:r>
          </w:p>
        </w:tc>
      </w:tr>
      <w:tr w:rsidR="00962BAA" w:rsidRPr="0078241A" w:rsidTr="009B4111">
        <w:tc>
          <w:tcPr>
            <w:tcW w:w="704" w:type="dxa"/>
            <w:shd w:val="clear" w:color="auto" w:fill="FFFFFF"/>
            <w:vAlign w:val="center"/>
          </w:tcPr>
          <w:p w:rsidR="00962BAA" w:rsidRPr="00132A0F" w:rsidRDefault="00962BAA" w:rsidP="0096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1.29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962BAA" w:rsidRPr="00132A0F" w:rsidRDefault="00962BAA" w:rsidP="00962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Измерение массовой (молярной) концентрации </w:t>
            </w:r>
          </w:p>
        </w:tc>
        <w:tc>
          <w:tcPr>
            <w:tcW w:w="2693" w:type="dxa"/>
            <w:shd w:val="clear" w:color="auto" w:fill="FFFFFF"/>
          </w:tcPr>
          <w:p w:rsidR="00962BAA" w:rsidRPr="00132A0F" w:rsidRDefault="00962BAA" w:rsidP="00C823B6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 0,001 до 400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ммоль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</w:t>
            </w:r>
            <w:r w:rsidR="00CD3A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="00CD3A24" w:rsidRPr="00CD3A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3</w:t>
            </w:r>
            <w:r w:rsidR="00CD3A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CD3A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br/>
            </w:r>
            <w:r w:rsidR="00CD3A24" w:rsidRPr="00CD3A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(от 0,001 до 100 г/дм3 </w:t>
            </w:r>
            <w:r w:rsidR="00CD3A24" w:rsidRPr="00CD3A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в зависимости от </w:t>
            </w:r>
            <w:proofErr w:type="spellStart"/>
            <w:r w:rsidR="00CD3A24" w:rsidRPr="00CD3A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аналита</w:t>
            </w:r>
            <w:proofErr w:type="spellEnd"/>
            <w:r w:rsidR="00CD3A24" w:rsidRPr="00CD3A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2" w:type="dxa"/>
            <w:shd w:val="clear" w:color="auto" w:fill="FFFFFF"/>
          </w:tcPr>
          <w:p w:rsidR="00962BAA" w:rsidRPr="00132A0F" w:rsidRDefault="00962BAA" w:rsidP="00CD3A2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± </w:t>
            </w:r>
            <w:r w:rsidR="00CD3A24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CD3A24" w:rsidRPr="0078241A" w:rsidTr="009B4111">
        <w:tc>
          <w:tcPr>
            <w:tcW w:w="704" w:type="dxa"/>
            <w:shd w:val="clear" w:color="auto" w:fill="FFFFFF"/>
            <w:vAlign w:val="center"/>
          </w:tcPr>
          <w:p w:rsidR="00CD3A24" w:rsidRPr="00132A0F" w:rsidRDefault="00CD3A24" w:rsidP="00CD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1.30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CD3A24" w:rsidRPr="00132A0F" w:rsidRDefault="00CD3A24" w:rsidP="00CD3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счетной концентрации эритроцитов</w:t>
            </w:r>
          </w:p>
        </w:tc>
        <w:tc>
          <w:tcPr>
            <w:tcW w:w="2693" w:type="dxa"/>
            <w:shd w:val="clear" w:color="auto" w:fill="FFFFFF"/>
          </w:tcPr>
          <w:p w:rsidR="00CD3A24" w:rsidRPr="00132A0F" w:rsidRDefault="00CD3A24" w:rsidP="00C823B6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0,2∙10</w:t>
            </w:r>
            <w:r w:rsidRPr="00CD3A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до 15∙10</w:t>
            </w:r>
            <w:r w:rsidRPr="00CD3A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дм</w:t>
            </w:r>
            <w:r w:rsidRPr="00CD3A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-3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2262" w:type="dxa"/>
            <w:shd w:val="clear" w:color="auto" w:fill="FFFFFF"/>
          </w:tcPr>
          <w:p w:rsidR="00CD3A24" w:rsidRPr="00132A0F" w:rsidRDefault="00CD3A24" w:rsidP="00CD3A2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± 15 %</w:t>
            </w:r>
          </w:p>
        </w:tc>
      </w:tr>
      <w:tr w:rsidR="00CD3A24" w:rsidRPr="0078241A" w:rsidTr="009B4111">
        <w:tc>
          <w:tcPr>
            <w:tcW w:w="704" w:type="dxa"/>
            <w:shd w:val="clear" w:color="auto" w:fill="FFFFFF"/>
            <w:vAlign w:val="center"/>
          </w:tcPr>
          <w:p w:rsidR="00CD3A24" w:rsidRPr="00132A0F" w:rsidRDefault="00CD3A24" w:rsidP="00CD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1.31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CD3A24" w:rsidRPr="00132A0F" w:rsidRDefault="00CD3A24" w:rsidP="00CD3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счетной концентрации лейкоцитов</w:t>
            </w:r>
          </w:p>
        </w:tc>
        <w:tc>
          <w:tcPr>
            <w:tcW w:w="2693" w:type="dxa"/>
            <w:shd w:val="clear" w:color="auto" w:fill="FFFFFF"/>
          </w:tcPr>
          <w:p w:rsidR="00CD3A24" w:rsidRPr="00132A0F" w:rsidRDefault="00CD3A24" w:rsidP="00C823B6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0,5∙10</w:t>
            </w:r>
            <w:r w:rsidRPr="00CD3A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до 30∙10</w:t>
            </w:r>
            <w:r w:rsidRPr="00CD3A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дм</w:t>
            </w:r>
            <w:r w:rsidRPr="00CD3A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-3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2262" w:type="dxa"/>
            <w:shd w:val="clear" w:color="auto" w:fill="FFFFFF"/>
          </w:tcPr>
          <w:p w:rsidR="00CD3A24" w:rsidRPr="00132A0F" w:rsidRDefault="00CD3A24" w:rsidP="00CD3A2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± 15 %</w:t>
            </w:r>
          </w:p>
        </w:tc>
      </w:tr>
      <w:tr w:rsidR="00CD3A24" w:rsidRPr="0078241A" w:rsidTr="009B4111">
        <w:tc>
          <w:tcPr>
            <w:tcW w:w="704" w:type="dxa"/>
            <w:shd w:val="clear" w:color="auto" w:fill="FFFFFF"/>
            <w:vAlign w:val="center"/>
          </w:tcPr>
          <w:p w:rsidR="00CD3A24" w:rsidRPr="00132A0F" w:rsidRDefault="00CD3A24" w:rsidP="00CD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1.32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CD3A24" w:rsidRPr="00132A0F" w:rsidRDefault="00CD3A24" w:rsidP="00CD3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массовой концентрации гемоглобина</w:t>
            </w:r>
          </w:p>
        </w:tc>
        <w:tc>
          <w:tcPr>
            <w:tcW w:w="2693" w:type="dxa"/>
            <w:shd w:val="clear" w:color="auto" w:fill="FFFFFF"/>
          </w:tcPr>
          <w:p w:rsidR="00CD3A24" w:rsidRPr="00132A0F" w:rsidRDefault="00CD3A24" w:rsidP="00C823B6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50 до 250 г/дм</w:t>
            </w:r>
            <w:r w:rsidRPr="00CD3A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2262" w:type="dxa"/>
            <w:shd w:val="clear" w:color="auto" w:fill="FFFFFF"/>
          </w:tcPr>
          <w:p w:rsidR="00CD3A24" w:rsidRPr="00132A0F" w:rsidRDefault="00CD3A24" w:rsidP="00CD3A2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± 10 %</w:t>
            </w:r>
          </w:p>
        </w:tc>
      </w:tr>
      <w:tr w:rsidR="00CD3A24" w:rsidRPr="0078241A" w:rsidTr="009B4111">
        <w:tc>
          <w:tcPr>
            <w:tcW w:w="704" w:type="dxa"/>
            <w:shd w:val="clear" w:color="auto" w:fill="FFFFFF"/>
            <w:vAlign w:val="center"/>
          </w:tcPr>
          <w:p w:rsidR="00CD3A24" w:rsidRPr="00132A0F" w:rsidRDefault="00CD3A24" w:rsidP="00CD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1.33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CD3A24" w:rsidRPr="00132A0F" w:rsidRDefault="00CD3A24" w:rsidP="00CD3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каталитической активности (концентрации) ферментов человека</w:t>
            </w:r>
          </w:p>
        </w:tc>
        <w:tc>
          <w:tcPr>
            <w:tcW w:w="2693" w:type="dxa"/>
            <w:shd w:val="clear" w:color="auto" w:fill="FFFFFF"/>
          </w:tcPr>
          <w:p w:rsidR="00CD3A24" w:rsidRPr="00132A0F" w:rsidRDefault="00CD3A24" w:rsidP="00C823B6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1∙10</w:t>
            </w:r>
            <w:r w:rsidRPr="00CD3A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-7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до 1∙10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-5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кат/дм</w:t>
            </w:r>
            <w:r w:rsidRPr="00CD3A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262" w:type="dxa"/>
            <w:shd w:val="clear" w:color="auto" w:fill="FFFFFF"/>
          </w:tcPr>
          <w:p w:rsidR="00CD3A24" w:rsidRPr="00132A0F" w:rsidRDefault="00CD3A24" w:rsidP="00CD3A2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± 15 %</w:t>
            </w:r>
          </w:p>
        </w:tc>
      </w:tr>
      <w:tr w:rsidR="00E326D3" w:rsidRPr="0078241A" w:rsidTr="009B4111">
        <w:tc>
          <w:tcPr>
            <w:tcW w:w="704" w:type="dxa"/>
            <w:shd w:val="clear" w:color="auto" w:fill="FFFFFF"/>
            <w:vAlign w:val="center"/>
          </w:tcPr>
          <w:p w:rsidR="00E326D3" w:rsidRPr="00132A0F" w:rsidRDefault="00E326D3" w:rsidP="00E32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1.34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E326D3" w:rsidRPr="00132A0F" w:rsidRDefault="00E326D3" w:rsidP="00E32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средней мощности и спектрального состава лазерного излучения хирургического и косметологического оборудования</w:t>
            </w:r>
          </w:p>
        </w:tc>
        <w:tc>
          <w:tcPr>
            <w:tcW w:w="2693" w:type="dxa"/>
            <w:shd w:val="clear" w:color="auto" w:fill="FFFFFF"/>
          </w:tcPr>
          <w:p w:rsidR="00E326D3" w:rsidRPr="00353447" w:rsidRDefault="00E326D3" w:rsidP="00C8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Средняя </w:t>
            </w:r>
            <w:r w:rsidRPr="009B41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мощность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непрерывного оптического излучения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Рср</w:t>
            </w:r>
            <w:proofErr w:type="spellEnd"/>
            <w:r w:rsidRPr="009B41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Pr="009B41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9B41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E3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-4</w:t>
            </w:r>
            <w:r w:rsidRPr="009B41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9B41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E3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B41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Вт </w:t>
            </w:r>
            <w:r w:rsidRPr="009B41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3534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9B41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аксимальная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мощность импульсного оптического излучения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</w:t>
            </w:r>
            <w:proofErr w:type="spellEnd"/>
            <w:r w:rsidRPr="009B41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Pr="009B41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9B41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E3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-1</w:t>
            </w:r>
            <w:r w:rsidRPr="009B41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  <w:r w:rsidRPr="00E3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3</w:t>
            </w:r>
            <w:r w:rsidRPr="009B41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Вт </w:t>
            </w:r>
            <w:r w:rsidRPr="009B41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Длина волны оптического излучения λ</w:t>
            </w:r>
            <w:r w:rsidRPr="009B41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от 0,35 до 12</w:t>
            </w:r>
            <w:r w:rsidRPr="009B41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 мкм</w:t>
            </w:r>
            <w:r w:rsidRPr="00E3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Частота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f</w:t>
            </w:r>
            <w:r w:rsidRPr="00E3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="00C823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1 до 10</w:t>
            </w:r>
            <w:r w:rsidRPr="00E3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Гц</w:t>
            </w:r>
            <w:r w:rsidR="003534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Длительность импульса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τ</w:t>
            </w:r>
            <w:r w:rsidR="00353447" w:rsidRPr="003534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  <w:lang w:eastAsia="ru-RU"/>
              </w:rPr>
              <w:t>и</w:t>
            </w:r>
            <w:proofErr w:type="spellEnd"/>
            <w:r w:rsidRPr="003534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262" w:type="dxa"/>
            <w:shd w:val="clear" w:color="auto" w:fill="FFFFFF"/>
          </w:tcPr>
          <w:p w:rsidR="00E326D3" w:rsidRPr="00132A0F" w:rsidRDefault="00E326D3" w:rsidP="00C823B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  <w:t xml:space="preserve">± (10–20) % 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</w:r>
            <w:r w:rsidR="00C823B6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± (10–20) %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  <w:t xml:space="preserve">± 1 нм </w:t>
            </w:r>
            <w:r w:rsidR="00C823B6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  <w:t xml:space="preserve">± 5 % </w:t>
            </w:r>
            <w:r w:rsidR="00353447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</w:r>
            <w:r w:rsidR="00353447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br/>
              <w:t>± 5 %</w:t>
            </w:r>
          </w:p>
        </w:tc>
      </w:tr>
    </w:tbl>
    <w:p w:rsidR="002A7431" w:rsidRDefault="00D522B4"/>
    <w:sectPr w:rsidR="002A7431" w:rsidSect="00B45B32">
      <w:headerReference w:type="first" r:id="rId6"/>
      <w:pgSz w:w="11906" w:h="16838"/>
      <w:pgMar w:top="851" w:right="567" w:bottom="851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2B4" w:rsidRDefault="00D522B4" w:rsidP="00B45B32">
      <w:pPr>
        <w:spacing w:after="0" w:line="240" w:lineRule="auto"/>
      </w:pPr>
      <w:r>
        <w:separator/>
      </w:r>
    </w:p>
  </w:endnote>
  <w:endnote w:type="continuationSeparator" w:id="0">
    <w:p w:rsidR="00D522B4" w:rsidRDefault="00D522B4" w:rsidP="00B45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2B4" w:rsidRDefault="00D522B4" w:rsidP="00B45B32">
      <w:pPr>
        <w:spacing w:after="0" w:line="240" w:lineRule="auto"/>
      </w:pPr>
      <w:r>
        <w:separator/>
      </w:r>
    </w:p>
  </w:footnote>
  <w:footnote w:type="continuationSeparator" w:id="0">
    <w:p w:rsidR="00D522B4" w:rsidRDefault="00D522B4" w:rsidP="00B45B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B32" w:rsidRPr="0035297D" w:rsidRDefault="00B45B32" w:rsidP="005A0DEC">
    <w:pPr>
      <w:spacing w:after="0" w:line="240" w:lineRule="auto"/>
      <w:jc w:val="right"/>
      <w:rPr>
        <w:rFonts w:ascii="Times New Roman" w:eastAsia="Calibri" w:hAnsi="Times New Roman" w:cs="Times New Roman"/>
        <w:sz w:val="24"/>
        <w:szCs w:val="24"/>
      </w:rPr>
    </w:pPr>
    <w:r w:rsidRPr="0035297D">
      <w:rPr>
        <w:rFonts w:ascii="Times New Roman" w:eastAsia="Calibri" w:hAnsi="Times New Roman" w:cs="Times New Roman"/>
        <w:sz w:val="24"/>
        <w:szCs w:val="24"/>
      </w:rPr>
      <w:t xml:space="preserve">Приложение № </w:t>
    </w:r>
    <w:r w:rsidR="00741292" w:rsidRPr="0035297D">
      <w:rPr>
        <w:rFonts w:ascii="Times New Roman" w:eastAsia="Calibri" w:hAnsi="Times New Roman" w:cs="Times New Roman"/>
        <w:sz w:val="24"/>
        <w:szCs w:val="24"/>
      </w:rPr>
      <w:t>1</w:t>
    </w:r>
    <w:r w:rsidR="000B07CA">
      <w:rPr>
        <w:rFonts w:ascii="Times New Roman" w:eastAsia="Calibri" w:hAnsi="Times New Roman" w:cs="Times New Roman"/>
        <w:sz w:val="24"/>
        <w:szCs w:val="24"/>
      </w:rPr>
      <w:t>5</w:t>
    </w:r>
  </w:p>
  <w:p w:rsidR="00B45B32" w:rsidRPr="0035297D" w:rsidRDefault="00B45B32" w:rsidP="00DA20D9">
    <w:pPr>
      <w:spacing w:after="0" w:line="240" w:lineRule="auto"/>
      <w:ind w:left="5387"/>
      <w:jc w:val="right"/>
      <w:rPr>
        <w:rFonts w:ascii="Times New Roman" w:eastAsia="Calibri" w:hAnsi="Times New Roman" w:cs="Times New Roman"/>
        <w:sz w:val="24"/>
        <w:szCs w:val="24"/>
      </w:rPr>
    </w:pPr>
    <w:r w:rsidRPr="0035297D">
      <w:rPr>
        <w:rFonts w:ascii="Times New Roman" w:eastAsia="Calibri" w:hAnsi="Times New Roman" w:cs="Times New Roman"/>
        <w:sz w:val="24"/>
        <w:szCs w:val="24"/>
      </w:rPr>
      <w:t>к</w:t>
    </w:r>
    <w:r w:rsidR="00741292" w:rsidRPr="0035297D">
      <w:rPr>
        <w:rFonts w:ascii="Times New Roman" w:eastAsia="Calibri" w:hAnsi="Times New Roman" w:cs="Times New Roman"/>
        <w:sz w:val="24"/>
        <w:szCs w:val="24"/>
      </w:rPr>
      <w:t xml:space="preserve"> протоколу РГ ИЗ </w:t>
    </w:r>
    <w:proofErr w:type="spellStart"/>
    <w:r w:rsidR="00741292" w:rsidRPr="0035297D">
      <w:rPr>
        <w:rFonts w:ascii="Times New Roman" w:eastAsia="Calibri" w:hAnsi="Times New Roman" w:cs="Times New Roman"/>
        <w:sz w:val="24"/>
        <w:szCs w:val="24"/>
      </w:rPr>
      <w:t>НТКМетр</w:t>
    </w:r>
    <w:proofErr w:type="spellEnd"/>
    <w:r w:rsidR="00741292" w:rsidRPr="0035297D">
      <w:rPr>
        <w:rFonts w:ascii="Times New Roman" w:eastAsia="Calibri" w:hAnsi="Times New Roman" w:cs="Times New Roman"/>
        <w:sz w:val="24"/>
        <w:szCs w:val="24"/>
      </w:rPr>
      <w:t xml:space="preserve"> №</w:t>
    </w:r>
    <w:r w:rsidR="0035297D">
      <w:rPr>
        <w:rFonts w:ascii="Times New Roman" w:eastAsia="Calibri" w:hAnsi="Times New Roman" w:cs="Times New Roman"/>
        <w:sz w:val="24"/>
        <w:szCs w:val="24"/>
      </w:rPr>
      <w:t xml:space="preserve"> </w:t>
    </w:r>
    <w:r w:rsidR="00741292" w:rsidRPr="0035297D">
      <w:rPr>
        <w:rFonts w:ascii="Times New Roman" w:eastAsia="Calibri" w:hAnsi="Times New Roman" w:cs="Times New Roman"/>
        <w:sz w:val="24"/>
        <w:szCs w:val="24"/>
      </w:rPr>
      <w:t>9-2023</w:t>
    </w:r>
  </w:p>
  <w:p w:rsidR="00B45B32" w:rsidRDefault="00B45B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C90"/>
    <w:rsid w:val="000B07CA"/>
    <w:rsid w:val="00132A0F"/>
    <w:rsid w:val="0018460E"/>
    <w:rsid w:val="001C757F"/>
    <w:rsid w:val="001F0F30"/>
    <w:rsid w:val="0029162E"/>
    <w:rsid w:val="002B5C90"/>
    <w:rsid w:val="0035297D"/>
    <w:rsid w:val="00353447"/>
    <w:rsid w:val="003B2706"/>
    <w:rsid w:val="005A0DEC"/>
    <w:rsid w:val="005E5CD5"/>
    <w:rsid w:val="006523A2"/>
    <w:rsid w:val="0067470D"/>
    <w:rsid w:val="007265AD"/>
    <w:rsid w:val="00741292"/>
    <w:rsid w:val="0080315A"/>
    <w:rsid w:val="008237F9"/>
    <w:rsid w:val="0086123C"/>
    <w:rsid w:val="008A34B9"/>
    <w:rsid w:val="008C022B"/>
    <w:rsid w:val="00962BAA"/>
    <w:rsid w:val="00972C51"/>
    <w:rsid w:val="0097610D"/>
    <w:rsid w:val="009956EC"/>
    <w:rsid w:val="009B4111"/>
    <w:rsid w:val="00A940BE"/>
    <w:rsid w:val="00B45B32"/>
    <w:rsid w:val="00BA48C3"/>
    <w:rsid w:val="00BE1DEC"/>
    <w:rsid w:val="00C470B6"/>
    <w:rsid w:val="00C823B6"/>
    <w:rsid w:val="00C91788"/>
    <w:rsid w:val="00CD3A24"/>
    <w:rsid w:val="00CE17D5"/>
    <w:rsid w:val="00D47358"/>
    <w:rsid w:val="00D522B4"/>
    <w:rsid w:val="00DA20D9"/>
    <w:rsid w:val="00DF5459"/>
    <w:rsid w:val="00E326D3"/>
    <w:rsid w:val="00E555A6"/>
    <w:rsid w:val="00E82383"/>
    <w:rsid w:val="00E82718"/>
    <w:rsid w:val="00F4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0A728DE-E5E4-4632-A060-B106F42BB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A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5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5B32"/>
  </w:style>
  <w:style w:type="paragraph" w:styleId="a5">
    <w:name w:val="footer"/>
    <w:basedOn w:val="a"/>
    <w:link w:val="a6"/>
    <w:uiPriority w:val="99"/>
    <w:unhideWhenUsed/>
    <w:rsid w:val="00B45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5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758</Words>
  <Characters>5192</Characters>
  <Application>Microsoft Office Word</Application>
  <DocSecurity>0</DocSecurity>
  <Lines>370</Lines>
  <Paragraphs>330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Выписка из перечня измерений, относящихся к сфере государственного регулирования</vt:lpstr>
    </vt:vector>
  </TitlesOfParts>
  <Company/>
  <LinksUpToDate>false</LinksUpToDate>
  <CharactersWithSpaces>5620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Дроздов</dc:creator>
  <cp:keywords/>
  <dc:description/>
  <cp:lastModifiedBy>Сергей Дроздов</cp:lastModifiedBy>
  <cp:revision>28</cp:revision>
  <dcterms:created xsi:type="dcterms:W3CDTF">2022-09-09T12:41:00Z</dcterms:created>
  <dcterms:modified xsi:type="dcterms:W3CDTF">2023-09-04T06:41:00Z</dcterms:modified>
</cp:coreProperties>
</file>